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F35F5" w14:textId="77777777" w:rsidR="00A83391" w:rsidRDefault="00270B34" w:rsidP="00A83391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proofErr w:type="spellStart"/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Phụ</w:t>
      </w:r>
      <w:proofErr w:type="spellEnd"/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lục</w:t>
      </w:r>
      <w:proofErr w:type="spellEnd"/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 4</w:t>
      </w:r>
    </w:p>
    <w:p w14:paraId="759D4D3D" w14:textId="77777777" w:rsidR="00A83391" w:rsidRDefault="00270B34" w:rsidP="00A83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BẢNG GIÁ ĐẤT KHU KINH </w:t>
      </w:r>
      <w:proofErr w:type="gramStart"/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TẾ ,</w:t>
      </w:r>
      <w:proofErr w:type="gramEnd"/>
      <w:r w:rsidRPr="00752B5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 KHU CÔNG NGHIỆP, CỤM CÔNG NGHIỆP</w:t>
      </w:r>
    </w:p>
    <w:p w14:paraId="1F9524C3" w14:textId="2EA90A55" w:rsidR="00270B34" w:rsidRPr="00A83391" w:rsidRDefault="00270B34" w:rsidP="00A83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(Ban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hành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K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èm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theo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Nghị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quyết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số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     /202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6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/NQ-HĐND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ngày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 xml:space="preserve">01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tháng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01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năm</w:t>
      </w:r>
      <w:proofErr w:type="spellEnd"/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202</w:t>
      </w:r>
      <w:r w:rsidR="00F00750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6</w:t>
      </w:r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br/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của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Hội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đồng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nhân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dân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tỉnh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Đồng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Tháp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)</w:t>
      </w:r>
    </w:p>
    <w:p w14:paraId="4794EF92" w14:textId="76B93766" w:rsidR="008222DF" w:rsidRDefault="00A83391" w:rsidP="004D3A1D">
      <w:pPr>
        <w:spacing w:before="60" w:after="60" w:line="312" w:lineRule="auto"/>
        <w:jc w:val="right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noProof/>
          <w:kern w:val="0"/>
          <w:sz w:val="26"/>
          <w:szCs w:val="2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F3D97" wp14:editId="66E327F5">
                <wp:simplePos x="0" y="0"/>
                <wp:positionH relativeFrom="column">
                  <wp:posOffset>2327893</wp:posOffset>
                </wp:positionH>
                <wp:positionV relativeFrom="paragraph">
                  <wp:posOffset>106045</wp:posOffset>
                </wp:positionV>
                <wp:extent cx="1202724" cy="0"/>
                <wp:effectExtent l="0" t="0" r="1651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27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3pt,8.35pt" to="278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4D72E3E7" w14:textId="77777777" w:rsidR="004D3A1D" w:rsidRPr="00752B59" w:rsidRDefault="004D3A1D" w:rsidP="004D3A1D">
      <w:pPr>
        <w:spacing w:before="60" w:after="60" w:line="312" w:lineRule="auto"/>
        <w:jc w:val="right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</w:pP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Đơn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vị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tính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: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nghìn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</w:t>
      </w:r>
      <w:proofErr w:type="spellStart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đồng</w:t>
      </w:r>
      <w:proofErr w:type="spellEnd"/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>/m</w:t>
      </w:r>
      <w:r w:rsidRPr="00752B59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vertAlign w:val="superscript"/>
          <w14:ligatures w14:val="none"/>
        </w:rPr>
        <w:t>2</w:t>
      </w:r>
    </w:p>
    <w:p w14:paraId="5319BB73" w14:textId="136667FC" w:rsidR="006E6B20" w:rsidRPr="00752B59" w:rsidRDefault="004D3A1D" w:rsidP="004D3A1D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52B59">
        <w:rPr>
          <w:rFonts w:ascii="Times New Roman" w:hAnsi="Times New Roman" w:cs="Times New Roman"/>
          <w:b/>
          <w:bCs/>
          <w:sz w:val="26"/>
          <w:szCs w:val="26"/>
        </w:rPr>
        <w:t>I. KHU KINH TẾ</w:t>
      </w:r>
      <w:bookmarkStart w:id="0" w:name="_GoBack"/>
      <w:bookmarkEnd w:id="0"/>
    </w:p>
    <w:tbl>
      <w:tblPr>
        <w:tblW w:w="9464" w:type="dxa"/>
        <w:tblLook w:val="04A0" w:firstRow="1" w:lastRow="0" w:firstColumn="1" w:lastColumn="0" w:noHBand="0" w:noVBand="1"/>
      </w:tblPr>
      <w:tblGrid>
        <w:gridCol w:w="708"/>
        <w:gridCol w:w="7432"/>
        <w:gridCol w:w="1324"/>
      </w:tblGrid>
      <w:tr w:rsidR="004D3A1D" w:rsidRPr="004D3A1D" w14:paraId="5CCAF708" w14:textId="77777777" w:rsidTr="00F00750">
        <w:trPr>
          <w:trHeight w:val="20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DADBAF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7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A9AEC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tế</w:t>
            </w:r>
            <w:proofErr w:type="spellEnd"/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61B1D" w14:textId="5029F8DC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</w:p>
        </w:tc>
      </w:tr>
      <w:tr w:rsidR="004D3A1D" w:rsidRPr="004D3A1D" w14:paraId="58ECD505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3E364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I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76C57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Cửa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khẩu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quốc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tế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Thường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Phước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40692" w14:textId="753CF16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5392049B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513AF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0E583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sản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xuất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,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doanh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phi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phải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là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dịch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vụ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18A43" w14:textId="3E05E252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3C963181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7871A" w14:textId="02C83ED5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6AD4A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ĐT 841 (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đến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cửa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khẩu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2B63F" w14:textId="5F126B89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1.140</w:t>
            </w:r>
          </w:p>
        </w:tc>
      </w:tr>
      <w:tr w:rsidR="004D3A1D" w:rsidRPr="004D3A1D" w14:paraId="6A769D99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5F88E" w14:textId="60B451FE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D3F7F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ra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bến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báo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thuế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và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nội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rộng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7-10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mét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9B1CC" w14:textId="074269FF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690</w:t>
            </w:r>
          </w:p>
        </w:tc>
      </w:tr>
      <w:tr w:rsidR="004D3A1D" w:rsidRPr="004D3A1D" w14:paraId="3C380067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8E327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F3094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dịch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vụ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75656" w14:textId="19E90DB1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0BC9790B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43D1E" w14:textId="1CBF0B2B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98F99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ĐT 841 (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cầu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đến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cửa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khẩu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6C969" w14:textId="1CFEB989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1.290</w:t>
            </w:r>
          </w:p>
        </w:tc>
      </w:tr>
      <w:tr w:rsidR="004D3A1D" w:rsidRPr="004D3A1D" w14:paraId="202A2048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561CE" w14:textId="73206B86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E843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N1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và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nội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rộng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7-10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mét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DC36AB" w14:textId="03D8224E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780</w:t>
            </w:r>
          </w:p>
        </w:tc>
      </w:tr>
      <w:tr w:rsidR="004D3A1D" w:rsidRPr="004D3A1D" w14:paraId="3BD33A7E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51BB0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II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3E4E3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Cửa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khẩu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quốc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tế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Dinh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Bà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0A9EA" w14:textId="15A8C7EE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5B8909B1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7CE5D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4906A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ở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tâm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chợ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Bà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5090C" w14:textId="070AB4C7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43543F84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5C091" w14:textId="40C5FC6D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9386B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ở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30,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30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cũ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62E20" w14:textId="54478853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6.400</w:t>
            </w:r>
          </w:p>
        </w:tc>
      </w:tr>
      <w:tr w:rsidR="004D3A1D" w:rsidRPr="004D3A1D" w14:paraId="33060F37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58625" w14:textId="5745B6EF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7EF17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còn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lại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C214B" w14:textId="009F2017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5.400</w:t>
            </w:r>
          </w:p>
        </w:tc>
      </w:tr>
      <w:tr w:rsidR="004D3A1D" w:rsidRPr="004D3A1D" w14:paraId="2948DFAD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28A13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7AD41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sản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xuất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,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doanh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phi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phải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là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dịch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vụ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E72D9" w14:textId="739ED2F1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1BDF9D67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9B873" w14:textId="2F0F576C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6145B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tâm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chợ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Bà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7B535" w14:textId="704CE032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3.200</w:t>
            </w:r>
          </w:p>
        </w:tc>
      </w:tr>
      <w:tr w:rsidR="004D3A1D" w:rsidRPr="004D3A1D" w14:paraId="23F40CAE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648AA" w14:textId="5041DB5E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E9034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30 (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chợ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Bà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đến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cuối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2EEAD6" w14:textId="7DDBDEEB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900</w:t>
            </w:r>
          </w:p>
        </w:tc>
      </w:tr>
      <w:tr w:rsidR="004D3A1D" w:rsidRPr="004D3A1D" w14:paraId="5985FAE1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72947" w14:textId="7703E53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7803B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nội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có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kích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mặt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rộng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7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mét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trở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lên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F1F71" w14:textId="42311D16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740</w:t>
            </w:r>
          </w:p>
        </w:tc>
      </w:tr>
      <w:tr w:rsidR="004D3A1D" w:rsidRPr="004D3A1D" w14:paraId="136DC714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678DC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751B6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dịch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vụ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567906" w14:textId="7135A5FD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794A9A72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B1351" w14:textId="322DC250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10E74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tâm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chợ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Bà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B42DB6" w14:textId="0D3215D6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4.200</w:t>
            </w:r>
          </w:p>
        </w:tc>
      </w:tr>
      <w:tr w:rsidR="004D3A1D" w:rsidRPr="004D3A1D" w14:paraId="35A2B9F5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40704" w14:textId="557C780D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E0B2F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30 (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chợ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Dinh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Bà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đến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cuối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DFBEAD" w14:textId="2D3698D2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1.020</w:t>
            </w:r>
          </w:p>
        </w:tc>
      </w:tr>
      <w:tr w:rsidR="004D3A1D" w:rsidRPr="004D3A1D" w14:paraId="5F85E823" w14:textId="77777777" w:rsidTr="00F00750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4ADF1" w14:textId="22918AF4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1CA66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nội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bộ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có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kích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thước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mặt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đường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rộng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từ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7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mét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trở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lên</w:t>
            </w:r>
            <w:proofErr w:type="spell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E6858" w14:textId="5DB9EA94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840</w:t>
            </w:r>
          </w:p>
        </w:tc>
      </w:tr>
    </w:tbl>
    <w:p w14:paraId="5AAFFB1F" w14:textId="38266911" w:rsidR="004D3A1D" w:rsidRPr="00752B59" w:rsidRDefault="004D3A1D" w:rsidP="004D3A1D">
      <w:pPr>
        <w:rPr>
          <w:rFonts w:ascii="Times New Roman" w:hAnsi="Times New Roman" w:cs="Times New Roman"/>
          <w:sz w:val="26"/>
          <w:szCs w:val="26"/>
        </w:rPr>
      </w:pPr>
    </w:p>
    <w:p w14:paraId="349995A8" w14:textId="77777777" w:rsidR="004D3A1D" w:rsidRPr="00752B59" w:rsidRDefault="004D3A1D">
      <w:p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752B59">
        <w:rPr>
          <w:rFonts w:ascii="Times New Roman" w:hAnsi="Times New Roman" w:cs="Times New Roman"/>
          <w:sz w:val="26"/>
          <w:szCs w:val="26"/>
        </w:rPr>
        <w:br w:type="page"/>
      </w:r>
    </w:p>
    <w:p w14:paraId="14345ED2" w14:textId="57205EFE" w:rsidR="004D3A1D" w:rsidRPr="00752B59" w:rsidRDefault="004D3A1D" w:rsidP="004D3A1D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52B59">
        <w:rPr>
          <w:rFonts w:ascii="Times New Roman" w:hAnsi="Times New Roman" w:cs="Times New Roman"/>
          <w:b/>
          <w:bCs/>
          <w:sz w:val="26"/>
          <w:szCs w:val="26"/>
        </w:rPr>
        <w:lastRenderedPageBreak/>
        <w:t>II. KHU CÔNG NGHIỆP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08"/>
        <w:gridCol w:w="7432"/>
        <w:gridCol w:w="1466"/>
      </w:tblGrid>
      <w:tr w:rsidR="004D3A1D" w:rsidRPr="004D3A1D" w14:paraId="0F4E8EEA" w14:textId="77777777" w:rsidTr="00F00750">
        <w:trPr>
          <w:trHeight w:val="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27751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7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824A2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23C42" w14:textId="08955AF5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đất</w:t>
            </w:r>
            <w:proofErr w:type="spellEnd"/>
          </w:p>
        </w:tc>
      </w:tr>
      <w:tr w:rsidR="004D3A1D" w:rsidRPr="004D3A1D" w14:paraId="363F1E6B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CD5FCD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12F8A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Trần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Quốc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Toản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98278" w14:textId="7A3F1870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1.500</w:t>
            </w:r>
          </w:p>
        </w:tc>
      </w:tr>
      <w:tr w:rsidR="004D3A1D" w:rsidRPr="004D3A1D" w14:paraId="040DD31F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ECD22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05828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Hậu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2E953" w14:textId="55C2214D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1.660</w:t>
            </w:r>
          </w:p>
        </w:tc>
      </w:tr>
      <w:tr w:rsidR="004D3A1D" w:rsidRPr="004D3A1D" w14:paraId="17E3A8CD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9080F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6D8FA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Sa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Đéc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ECB21" w14:textId="13847AD1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D3A1D" w:rsidRPr="004D3A1D" w14:paraId="2DC47560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F84F6" w14:textId="5C68505B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C8598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A1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0DE2DA" w14:textId="27465606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1.540</w:t>
            </w:r>
          </w:p>
        </w:tc>
      </w:tr>
      <w:tr w:rsidR="004D3A1D" w:rsidRPr="004D3A1D" w14:paraId="722302E2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7B5D8" w14:textId="505EF58D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814BB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C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02E0A" w14:textId="0399F229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1.600</w:t>
            </w:r>
          </w:p>
        </w:tc>
      </w:tr>
      <w:tr w:rsidR="004D3A1D" w:rsidRPr="004D3A1D" w14:paraId="70CD1D45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27C5B" w14:textId="43EBB2C9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98A65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C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mở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rộng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F2EA4" w14:textId="7F1B4334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1.580</w:t>
            </w:r>
          </w:p>
        </w:tc>
      </w:tr>
      <w:tr w:rsidR="004D3A1D" w:rsidRPr="004D3A1D" w14:paraId="4C6949CC" w14:textId="77777777" w:rsidTr="00F00750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DC27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7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6FDB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Soài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Rạp</w:t>
            </w:r>
            <w:proofErr w:type="spellEnd"/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D40F" w14:textId="6FB33A81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1.128</w:t>
            </w:r>
          </w:p>
        </w:tc>
      </w:tr>
      <w:tr w:rsidR="004D3A1D" w:rsidRPr="004D3A1D" w14:paraId="6FAE077F" w14:textId="77777777" w:rsidTr="00F00750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E4CE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C0E7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Tân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Hương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2062" w14:textId="0A45138D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1.320</w:t>
            </w:r>
          </w:p>
        </w:tc>
      </w:tr>
      <w:tr w:rsidR="004D3A1D" w:rsidRPr="004D3A1D" w14:paraId="127A01B2" w14:textId="77777777" w:rsidTr="00F00750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8050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2334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Long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Giang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46D4" w14:textId="36694801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4D3A1D" w:rsidRPr="004D3A1D" w14:paraId="06679084" w14:textId="77777777" w:rsidTr="00F00750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B27F" w14:textId="77777777" w:rsidR="004D3A1D" w:rsidRPr="004D3A1D" w:rsidRDefault="004D3A1D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B21E" w14:textId="77777777" w:rsidR="004D3A1D" w:rsidRPr="004D3A1D" w:rsidRDefault="004D3A1D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Khu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Mỹ</w:t>
            </w:r>
            <w:proofErr w:type="spellEnd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Tho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E5A9" w14:textId="06C78E44" w:rsidR="004D3A1D" w:rsidRPr="004D3A1D" w:rsidRDefault="004D3A1D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4D3A1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2.160</w:t>
            </w:r>
          </w:p>
        </w:tc>
      </w:tr>
    </w:tbl>
    <w:p w14:paraId="0FE91EBA" w14:textId="67AEA470" w:rsidR="004D3A1D" w:rsidRPr="00752B59" w:rsidRDefault="004D3A1D" w:rsidP="004D3A1D">
      <w:pPr>
        <w:rPr>
          <w:rFonts w:ascii="Times New Roman" w:hAnsi="Times New Roman" w:cs="Times New Roman"/>
          <w:sz w:val="26"/>
          <w:szCs w:val="26"/>
        </w:rPr>
      </w:pPr>
    </w:p>
    <w:p w14:paraId="31E7393A" w14:textId="77777777" w:rsidR="004D3A1D" w:rsidRPr="00752B59" w:rsidRDefault="004D3A1D">
      <w:pPr>
        <w:spacing w:line="259" w:lineRule="auto"/>
        <w:rPr>
          <w:rFonts w:ascii="Times New Roman" w:hAnsi="Times New Roman" w:cs="Times New Roman"/>
          <w:sz w:val="26"/>
          <w:szCs w:val="26"/>
        </w:rPr>
      </w:pPr>
      <w:r w:rsidRPr="00752B59">
        <w:rPr>
          <w:rFonts w:ascii="Times New Roman" w:hAnsi="Times New Roman" w:cs="Times New Roman"/>
          <w:sz w:val="26"/>
          <w:szCs w:val="26"/>
        </w:rPr>
        <w:br w:type="page"/>
      </w:r>
    </w:p>
    <w:p w14:paraId="18F770CA" w14:textId="00B15568" w:rsidR="004D3A1D" w:rsidRPr="00752B59" w:rsidRDefault="004D3A1D" w:rsidP="004D3A1D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52B59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III. </w:t>
      </w:r>
      <w:r w:rsidR="00752B59" w:rsidRPr="00752B59">
        <w:rPr>
          <w:rFonts w:ascii="Times New Roman" w:hAnsi="Times New Roman" w:cs="Times New Roman"/>
          <w:b/>
          <w:bCs/>
          <w:sz w:val="26"/>
          <w:szCs w:val="26"/>
        </w:rPr>
        <w:t>CỤM CÔNG NGHIỆP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80"/>
        <w:gridCol w:w="7160"/>
        <w:gridCol w:w="1778"/>
      </w:tblGrid>
      <w:tr w:rsidR="00752B59" w:rsidRPr="00752B59" w14:paraId="6149A2D1" w14:textId="77777777" w:rsidTr="00752B59">
        <w:trPr>
          <w:trHeight w:val="420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57E47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7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A4270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Tên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</w:p>
        </w:tc>
        <w:tc>
          <w:tcPr>
            <w:tcW w:w="1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37197" w14:textId="511C893C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Đơn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giá</w:t>
            </w:r>
            <w:proofErr w:type="spellEnd"/>
          </w:p>
        </w:tc>
      </w:tr>
      <w:tr w:rsidR="00752B59" w:rsidRPr="00752B59" w14:paraId="01A54099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81A85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E3E0E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Cái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Tàu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Hạ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-  An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Nhơn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3F5B7B" w14:textId="29A472B4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752B59" w:rsidRPr="00752B59" w14:paraId="57BE0A65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BE8ED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3A08B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Lập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2CEA4" w14:textId="099438B4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1.650</w:t>
            </w:r>
          </w:p>
        </w:tc>
      </w:tr>
      <w:tr w:rsidR="00752B59" w:rsidRPr="00752B59" w14:paraId="46892E3F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1B3F6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1B417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Bình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Thành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6BA62" w14:textId="19868B6A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752B59" w:rsidRPr="00752B59" w14:paraId="2539F6FA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C00F6A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C17E5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Dương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D837B" w14:textId="48C3A466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1.600</w:t>
            </w:r>
          </w:p>
        </w:tc>
      </w:tr>
      <w:tr w:rsidR="00752B59" w:rsidRPr="00752B59" w14:paraId="2BEA0798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4A0E0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C72DE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Mỹ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Hiệp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AF58AF" w14:textId="0D5FF52C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1.600</w:t>
            </w:r>
          </w:p>
        </w:tc>
      </w:tr>
      <w:tr w:rsidR="00752B59" w:rsidRPr="00752B59" w14:paraId="5DD04D71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2253D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B78E4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Vàm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Cống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E9939A" w14:textId="70A3863C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  <w:tr w:rsidR="00752B59" w:rsidRPr="00752B59" w14:paraId="5593F3A2" w14:textId="77777777" w:rsidTr="00752B59">
        <w:trPr>
          <w:trHeight w:val="42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7C15E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1FA68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Tuyến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Bắc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Sông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Xáng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Lấp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Vò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037A7" w14:textId="5A526AD9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1.600</w:t>
            </w:r>
          </w:p>
        </w:tc>
      </w:tr>
      <w:tr w:rsidR="00752B59" w:rsidRPr="00752B59" w14:paraId="363706DA" w14:textId="77777777" w:rsidTr="00752B59">
        <w:trPr>
          <w:trHeight w:val="312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67255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CF09C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Dịch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vụ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-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Thương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mại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Trường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Xuân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76053" w14:textId="26D9DC1A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752B59" w:rsidRPr="00752B59" w14:paraId="7F583901" w14:textId="77777777" w:rsidTr="00752B59">
        <w:trPr>
          <w:trHeight w:val="39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EA399" w14:textId="0EDDA00C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70C95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Đã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san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lấp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A8E76" w14:textId="4489E297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1.680</w:t>
            </w:r>
          </w:p>
        </w:tc>
      </w:tr>
      <w:tr w:rsidR="00752B59" w:rsidRPr="00752B59" w14:paraId="40296827" w14:textId="77777777" w:rsidTr="00752B59">
        <w:trPr>
          <w:trHeight w:val="39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FCA2E" w14:textId="78C69D9C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C396E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-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Chưa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san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lấp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3E808" w14:textId="730FEFB1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1.200</w:t>
            </w:r>
          </w:p>
        </w:tc>
      </w:tr>
      <w:tr w:rsidR="00752B59" w:rsidRPr="00752B59" w14:paraId="37453C34" w14:textId="77777777" w:rsidTr="00752B59">
        <w:trPr>
          <w:trHeight w:val="390"/>
        </w:trPr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D7391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73B85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Quảng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Khánh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(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giai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đoạn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1)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33FDA" w14:textId="4294B8C4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3.598</w:t>
            </w:r>
          </w:p>
        </w:tc>
      </w:tr>
      <w:tr w:rsidR="00752B59" w:rsidRPr="00752B59" w14:paraId="64EDB62E" w14:textId="77777777" w:rsidTr="00752B59">
        <w:trPr>
          <w:trHeight w:val="390"/>
        </w:trPr>
        <w:tc>
          <w:tcPr>
            <w:tcW w:w="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235E98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0E6E7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Phong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Mỹ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70528" w14:textId="175B1179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2.000</w:t>
            </w:r>
          </w:p>
        </w:tc>
      </w:tr>
      <w:tr w:rsidR="00752B59" w:rsidRPr="00752B59" w14:paraId="5650AA6E" w14:textId="77777777" w:rsidTr="00752B59">
        <w:trPr>
          <w:trHeight w:val="3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FD12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66C4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An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Thạnh</w:t>
            </w:r>
            <w:proofErr w:type="spellEnd"/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5521" w14:textId="4D9124BE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2.400</w:t>
            </w:r>
          </w:p>
        </w:tc>
      </w:tr>
      <w:tr w:rsidR="00752B59" w:rsidRPr="00752B59" w14:paraId="1E22A7EB" w14:textId="77777777" w:rsidTr="00752B59">
        <w:trPr>
          <w:trHeight w:val="40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16D3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86D3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Gia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Thuận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1, 2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3555" w14:textId="044AF074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1.128</w:t>
            </w:r>
          </w:p>
        </w:tc>
      </w:tr>
      <w:tr w:rsidR="00752B59" w:rsidRPr="00752B59" w14:paraId="4DB8B6A6" w14:textId="77777777" w:rsidTr="00752B59">
        <w:trPr>
          <w:trHeight w:val="40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9207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DE19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và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tiểu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thủ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Tân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Mỹ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Chánh</w:t>
            </w:r>
            <w:proofErr w:type="spellEnd"/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0D4" w14:textId="303918EC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1.440</w:t>
            </w:r>
          </w:p>
        </w:tc>
      </w:tr>
      <w:tr w:rsidR="00752B59" w:rsidRPr="00752B59" w14:paraId="64ACAADD" w14:textId="77777777" w:rsidTr="00752B59">
        <w:trPr>
          <w:trHeight w:val="40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CBC8" w14:textId="77777777" w:rsidR="00752B59" w:rsidRPr="00752B59" w:rsidRDefault="00752B59" w:rsidP="00752B5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8A74" w14:textId="77777777" w:rsidR="00752B59" w:rsidRPr="00752B59" w:rsidRDefault="00752B59" w:rsidP="00752B59">
            <w:pPr>
              <w:spacing w:before="40" w:after="4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Cụm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công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nghiệp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proofErr w:type="spellStart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Trung</w:t>
            </w:r>
            <w:proofErr w:type="spellEnd"/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 xml:space="preserve"> An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52F7" w14:textId="0DFB1BFC" w:rsidR="00752B59" w:rsidRPr="00752B59" w:rsidRDefault="00752B59" w:rsidP="00752B59">
            <w:pPr>
              <w:spacing w:before="40" w:after="40" w:line="288" w:lineRule="auto"/>
              <w:jc w:val="righ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752B59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1.800</w:t>
            </w:r>
          </w:p>
        </w:tc>
      </w:tr>
    </w:tbl>
    <w:p w14:paraId="2E26149B" w14:textId="77777777" w:rsidR="00752B59" w:rsidRPr="00752B59" w:rsidRDefault="00752B59" w:rsidP="004D3A1D">
      <w:pPr>
        <w:rPr>
          <w:rFonts w:ascii="Times New Roman" w:hAnsi="Times New Roman" w:cs="Times New Roman"/>
          <w:sz w:val="26"/>
          <w:szCs w:val="26"/>
        </w:rPr>
      </w:pPr>
    </w:p>
    <w:p w14:paraId="1B35FDC4" w14:textId="77777777" w:rsidR="00752B59" w:rsidRPr="00752B59" w:rsidRDefault="00752B59" w:rsidP="004D3A1D">
      <w:pPr>
        <w:rPr>
          <w:rFonts w:ascii="Times New Roman" w:hAnsi="Times New Roman" w:cs="Times New Roman"/>
          <w:sz w:val="26"/>
          <w:szCs w:val="26"/>
        </w:rPr>
      </w:pPr>
    </w:p>
    <w:sectPr w:rsidR="00752B59" w:rsidRPr="00752B59" w:rsidSect="008222DF">
      <w:headerReference w:type="default" r:id="rId7"/>
      <w:footerReference w:type="default" r:id="rId8"/>
      <w:pgSz w:w="11907" w:h="16840" w:code="9"/>
      <w:pgMar w:top="1418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B01EA" w14:textId="77777777" w:rsidR="00D22E60" w:rsidRDefault="00D22E60" w:rsidP="008D41FF">
      <w:pPr>
        <w:spacing w:after="0" w:line="240" w:lineRule="auto"/>
      </w:pPr>
      <w:r>
        <w:separator/>
      </w:r>
    </w:p>
  </w:endnote>
  <w:endnote w:type="continuationSeparator" w:id="0">
    <w:p w14:paraId="34BFA30F" w14:textId="77777777" w:rsidR="00D22E60" w:rsidRDefault="00D22E60" w:rsidP="008D4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A69B4" w14:textId="74A701E9" w:rsidR="008D41FF" w:rsidRPr="00D571D5" w:rsidRDefault="008D41FF">
    <w:pPr>
      <w:pStyle w:val="Footer"/>
      <w:jc w:val="center"/>
      <w:rPr>
        <w:rFonts w:ascii="Times New Roman" w:hAnsi="Times New Roman" w:cs="Times New Roman"/>
      </w:rPr>
    </w:pPr>
  </w:p>
  <w:p w14:paraId="3022A533" w14:textId="77777777" w:rsidR="008D41FF" w:rsidRDefault="008D41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7AC27" w14:textId="77777777" w:rsidR="00D22E60" w:rsidRDefault="00D22E60" w:rsidP="008D41FF">
      <w:pPr>
        <w:spacing w:after="0" w:line="240" w:lineRule="auto"/>
      </w:pPr>
      <w:r>
        <w:separator/>
      </w:r>
    </w:p>
  </w:footnote>
  <w:footnote w:type="continuationSeparator" w:id="0">
    <w:p w14:paraId="4A618FF2" w14:textId="77777777" w:rsidR="00D22E60" w:rsidRDefault="00D22E60" w:rsidP="008D4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3890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E714E9" w14:textId="1DE98188" w:rsidR="008222DF" w:rsidRDefault="008222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3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B38B6F" w14:textId="77777777" w:rsidR="008222DF" w:rsidRDefault="008222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34"/>
    <w:rsid w:val="000F4213"/>
    <w:rsid w:val="00270B34"/>
    <w:rsid w:val="004D3A1D"/>
    <w:rsid w:val="006E6B20"/>
    <w:rsid w:val="00752B59"/>
    <w:rsid w:val="007E24BE"/>
    <w:rsid w:val="008222DF"/>
    <w:rsid w:val="008D41FF"/>
    <w:rsid w:val="00A83391"/>
    <w:rsid w:val="00D22E60"/>
    <w:rsid w:val="00D571D5"/>
    <w:rsid w:val="00F00750"/>
    <w:rsid w:val="00F8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F7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B34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A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1FF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8D4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1FF"/>
    <w:rPr>
      <w:kern w:val="2"/>
      <w:sz w:val="24"/>
      <w:szCs w:val="24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B34"/>
    <w:pPr>
      <w:spacing w:line="276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A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1FF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8D4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1FF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34692-5507-4E8F-ABA2-9F08D8840622}"/>
</file>

<file path=customXml/itemProps2.xml><?xml version="1.0" encoding="utf-8"?>
<ds:datastoreItem xmlns:ds="http://schemas.openxmlformats.org/officeDocument/2006/customXml" ds:itemID="{F5A89C2B-0CCD-4C57-8B05-70D8673AF396}"/>
</file>

<file path=customXml/itemProps3.xml><?xml version="1.0" encoding="utf-8"?>
<ds:datastoreItem xmlns:ds="http://schemas.openxmlformats.org/officeDocument/2006/customXml" ds:itemID="{3A4773D5-24BD-457B-AA96-1F301E3362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5</cp:revision>
  <cp:lastPrinted>2026-01-09T01:52:00Z</cp:lastPrinted>
  <dcterms:created xsi:type="dcterms:W3CDTF">2025-12-31T21:33:00Z</dcterms:created>
  <dcterms:modified xsi:type="dcterms:W3CDTF">2026-01-12T08:59:00Z</dcterms:modified>
</cp:coreProperties>
</file>